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05"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3030"/>
        <w:gridCol w:w="3039"/>
        <w:gridCol w:w="3026"/>
      </w:tblGrid>
      <w:tr w:rsidR="00F51F23" w:rsidRPr="00A30608" w14:paraId="05B3F70D" w14:textId="77777777" w:rsidTr="006C1B2D">
        <w:tc>
          <w:tcPr>
            <w:tcW w:w="9385" w:type="dxa"/>
            <w:gridSpan w:val="3"/>
            <w:tcBorders>
              <w:bottom w:val="thinThickSmallGap" w:sz="12" w:space="0" w:color="auto"/>
            </w:tcBorders>
            <w:shd w:val="pct15" w:color="auto" w:fill="auto"/>
            <w:tcMar>
              <w:top w:w="29" w:type="dxa"/>
              <w:left w:w="115" w:type="dxa"/>
              <w:bottom w:w="29" w:type="dxa"/>
              <w:right w:w="115" w:type="dxa"/>
            </w:tcMar>
          </w:tcPr>
          <w:p w14:paraId="6B9A30CE" w14:textId="77777777" w:rsidR="00F51F23" w:rsidRDefault="00F51F23" w:rsidP="006C1B2D">
            <w:pPr>
              <w:spacing w:after="0" w:line="240" w:lineRule="auto"/>
              <w:jc w:val="center"/>
              <w:rPr>
                <w:rFonts w:ascii="Calibri" w:eastAsia="Times New Roman" w:hAnsi="Calibri" w:cs="Arial"/>
                <w:b/>
                <w:kern w:val="0"/>
                <w:sz w:val="28"/>
                <w:szCs w:val="28"/>
                <w14:ligatures w14:val="none"/>
              </w:rPr>
            </w:pPr>
            <w:r w:rsidRPr="0022029D">
              <w:rPr>
                <w:rFonts w:ascii="Calibri" w:eastAsia="Times New Roman" w:hAnsi="Calibri" w:cs="Arial"/>
                <w:b/>
                <w:kern w:val="0"/>
                <w:sz w:val="28"/>
                <w:szCs w:val="28"/>
                <w14:ligatures w14:val="none"/>
              </w:rPr>
              <w:t xml:space="preserve">Chart for Exercise </w:t>
            </w:r>
            <w:r>
              <w:rPr>
                <w:rFonts w:ascii="Calibri" w:eastAsia="Times New Roman" w:hAnsi="Calibri" w:cs="Arial"/>
                <w:b/>
                <w:kern w:val="0"/>
                <w:sz w:val="28"/>
                <w:szCs w:val="28"/>
                <w14:ligatures w14:val="none"/>
              </w:rPr>
              <w:t>38</w:t>
            </w:r>
          </w:p>
          <w:p w14:paraId="154F49F2" w14:textId="77777777" w:rsidR="00F51F23" w:rsidRDefault="00F51F23" w:rsidP="006C1B2D">
            <w:pPr>
              <w:spacing w:after="0" w:line="240" w:lineRule="auto"/>
              <w:jc w:val="center"/>
              <w:rPr>
                <w:rFonts w:ascii="Calibri" w:eastAsia="Times New Roman" w:hAnsi="Calibri" w:cs="Arial"/>
                <w:b/>
                <w:bCs/>
                <w:kern w:val="0"/>
                <w:sz w:val="28"/>
                <w:szCs w:val="28"/>
                <w14:ligatures w14:val="none"/>
              </w:rPr>
            </w:pPr>
            <w:r>
              <w:rPr>
                <w:rFonts w:ascii="Calibri" w:eastAsia="Times New Roman" w:hAnsi="Calibri" w:cs="Arial"/>
                <w:b/>
                <w:bCs/>
                <w:kern w:val="0"/>
                <w:sz w:val="28"/>
                <w:szCs w:val="28"/>
                <w14:ligatures w14:val="none"/>
              </w:rPr>
              <w:t>Challenging Negative Self Talk</w:t>
            </w:r>
          </w:p>
          <w:p w14:paraId="1DD48D2D" w14:textId="0314C5B6" w:rsidR="00F51F23" w:rsidRDefault="00F51F23" w:rsidP="006C1B2D">
            <w:pPr>
              <w:spacing w:after="0" w:line="240" w:lineRule="auto"/>
              <w:jc w:val="center"/>
              <w:rPr>
                <w:rFonts w:ascii="Calibri" w:eastAsia="Times New Roman" w:hAnsi="Calibri" w:cs="Arial"/>
                <w:i/>
                <w:iCs/>
                <w:kern w:val="0"/>
                <w14:ligatures w14:val="none"/>
              </w:rPr>
            </w:pPr>
            <w:r w:rsidRPr="0022029D">
              <w:rPr>
                <w:rFonts w:ascii="Calibri" w:eastAsia="Times New Roman" w:hAnsi="Calibri" w:cs="Arial"/>
                <w:kern w:val="0"/>
                <w14:ligatures w14:val="none"/>
              </w:rPr>
              <w:t>(</w:t>
            </w:r>
            <w:r w:rsidRPr="0022029D">
              <w:rPr>
                <w:rFonts w:ascii="Calibri" w:eastAsia="Times New Roman" w:hAnsi="Calibri" w:cs="Arial"/>
                <w:i/>
                <w:iCs/>
                <w:kern w:val="0"/>
                <w14:ligatures w14:val="none"/>
              </w:rPr>
              <w:t>Developing Habits for Relationship Success v. 5.0)</w:t>
            </w:r>
          </w:p>
          <w:p w14:paraId="7E38BD07" w14:textId="77777777" w:rsidR="00F51F23" w:rsidRPr="0022029D" w:rsidRDefault="00F51F23" w:rsidP="006C1B2D">
            <w:pPr>
              <w:spacing w:after="0" w:line="240" w:lineRule="auto"/>
              <w:jc w:val="center"/>
              <w:rPr>
                <w:rFonts w:ascii="Calibri" w:eastAsia="Times New Roman" w:hAnsi="Calibri" w:cs="Arial"/>
                <w:i/>
                <w:iCs/>
                <w:kern w:val="0"/>
                <w14:ligatures w14:val="none"/>
              </w:rPr>
            </w:pPr>
          </w:p>
          <w:p w14:paraId="61B8B2E5" w14:textId="77777777" w:rsidR="00F51F23" w:rsidRPr="00A30608" w:rsidRDefault="00F51F23" w:rsidP="006C1B2D">
            <w:pPr>
              <w:spacing w:after="0" w:line="240" w:lineRule="auto"/>
              <w:rPr>
                <w:rFonts w:ascii="Calibri" w:eastAsia="Times New Roman" w:hAnsi="Calibri" w:cs="Arial"/>
                <w:b/>
                <w:kern w:val="0"/>
                <w:sz w:val="28"/>
                <w:szCs w:val="28"/>
                <w14:ligatures w14:val="none"/>
              </w:rPr>
            </w:pPr>
            <w:r w:rsidRPr="0022029D">
              <w:rPr>
                <w:rFonts w:ascii="Calibri" w:eastAsia="Times New Roman" w:hAnsi="Calibri" w:cs="Arial"/>
                <w:b/>
                <w:kern w:val="0"/>
                <w:sz w:val="28"/>
                <w:szCs w:val="28"/>
                <w14:ligatures w14:val="none"/>
              </w:rPr>
              <w:t xml:space="preserve">Name: </w:t>
            </w:r>
            <w:r w:rsidRPr="0022029D">
              <w:rPr>
                <w:rFonts w:ascii="Calibri" w:eastAsia="Times New Roman" w:hAnsi="Calibri" w:cs="Arial"/>
                <w:b/>
                <w:bCs/>
                <w:kern w:val="0"/>
                <w:sz w:val="28"/>
                <w:szCs w:val="28"/>
                <w14:ligatures w14:val="none"/>
              </w:rPr>
              <w:t xml:space="preserve">                                  </w:t>
            </w:r>
            <w:r w:rsidRPr="0022029D">
              <w:rPr>
                <w:rFonts w:ascii="Calibri" w:eastAsia="Times New Roman" w:hAnsi="Calibri" w:cs="Arial"/>
                <w:b/>
                <w:kern w:val="0"/>
                <w:sz w:val="28"/>
                <w:szCs w:val="28"/>
                <w14:ligatures w14:val="none"/>
              </w:rPr>
              <w:t xml:space="preserve">                                                 </w:t>
            </w:r>
            <w:r>
              <w:rPr>
                <w:rFonts w:ascii="Calibri" w:eastAsia="Times New Roman" w:hAnsi="Calibri" w:cs="Arial"/>
                <w:b/>
                <w:kern w:val="0"/>
                <w:sz w:val="28"/>
                <w:szCs w:val="28"/>
                <w14:ligatures w14:val="none"/>
              </w:rPr>
              <w:t>D</w:t>
            </w:r>
            <w:r w:rsidRPr="0022029D">
              <w:rPr>
                <w:rFonts w:ascii="Calibri" w:eastAsia="Times New Roman" w:hAnsi="Calibri" w:cs="Arial"/>
                <w:b/>
                <w:kern w:val="0"/>
                <w:sz w:val="28"/>
                <w:szCs w:val="28"/>
                <w14:ligatures w14:val="none"/>
              </w:rPr>
              <w:t>ate:</w:t>
            </w:r>
          </w:p>
        </w:tc>
      </w:tr>
      <w:tr w:rsidR="00F51F23" w:rsidRPr="00A30608" w14:paraId="3E258284" w14:textId="77777777" w:rsidTr="006C1B2D">
        <w:tc>
          <w:tcPr>
            <w:tcW w:w="9385" w:type="dxa"/>
            <w:gridSpan w:val="3"/>
            <w:tcBorders>
              <w:bottom w:val="thinThickSmallGap" w:sz="12" w:space="0" w:color="auto"/>
            </w:tcBorders>
            <w:shd w:val="clear" w:color="auto" w:fill="auto"/>
            <w:tcMar>
              <w:top w:w="29" w:type="dxa"/>
              <w:left w:w="115" w:type="dxa"/>
              <w:bottom w:w="29" w:type="dxa"/>
              <w:right w:w="115" w:type="dxa"/>
            </w:tcMar>
          </w:tcPr>
          <w:p w14:paraId="64196ADD" w14:textId="77777777" w:rsidR="00F51F23" w:rsidRPr="00A30608" w:rsidRDefault="00F51F23" w:rsidP="00F51F23">
            <w:pPr>
              <w:numPr>
                <w:ilvl w:val="0"/>
                <w:numId w:val="1"/>
              </w:numPr>
              <w:spacing w:after="0" w:line="240" w:lineRule="auto"/>
              <w:rPr>
                <w:rFonts w:ascii="Calibri" w:eastAsia="Times New Roman" w:hAnsi="Calibri" w:cs="Calibri"/>
                <w:color w:val="231F20"/>
                <w:kern w:val="0"/>
                <w14:ligatures w14:val="none"/>
              </w:rPr>
            </w:pPr>
            <w:r w:rsidRPr="00A30608">
              <w:rPr>
                <w:rFonts w:ascii="Calibri" w:eastAsia="Times New Roman" w:hAnsi="Calibri" w:cs="Calibri"/>
                <w:color w:val="231F20"/>
                <w:kern w:val="0"/>
                <w14:ligatures w14:val="none"/>
              </w:rPr>
              <w:t xml:space="preserve">You can do this exercise anytime you’d like, or just when you’re noticing that you’re beating yourself up. </w:t>
            </w:r>
          </w:p>
        </w:tc>
      </w:tr>
      <w:tr w:rsidR="00F51F23" w:rsidRPr="00A30608" w14:paraId="491963C1" w14:textId="77777777" w:rsidTr="006C1B2D">
        <w:tc>
          <w:tcPr>
            <w:tcW w:w="9385" w:type="dxa"/>
            <w:gridSpan w:val="3"/>
            <w:tcBorders>
              <w:bottom w:val="thinThickSmallGap" w:sz="12" w:space="0" w:color="auto"/>
            </w:tcBorders>
            <w:shd w:val="clear" w:color="auto" w:fill="auto"/>
            <w:tcMar>
              <w:top w:w="29" w:type="dxa"/>
              <w:left w:w="115" w:type="dxa"/>
              <w:bottom w:w="29" w:type="dxa"/>
              <w:right w:w="115" w:type="dxa"/>
            </w:tcMar>
          </w:tcPr>
          <w:p w14:paraId="400CE0D0" w14:textId="77777777" w:rsidR="00F51F23" w:rsidRPr="00A30608" w:rsidRDefault="00F51F23" w:rsidP="00F51F23">
            <w:pPr>
              <w:numPr>
                <w:ilvl w:val="0"/>
                <w:numId w:val="1"/>
              </w:numPr>
              <w:spacing w:after="0" w:line="240" w:lineRule="auto"/>
              <w:rPr>
                <w:rFonts w:ascii="Calibri" w:eastAsia="Times New Roman" w:hAnsi="Calibri" w:cs="Calibri"/>
                <w:color w:val="231F20"/>
                <w:kern w:val="0"/>
                <w14:ligatures w14:val="none"/>
              </w:rPr>
            </w:pPr>
            <w:r w:rsidRPr="00A30608">
              <w:rPr>
                <w:rFonts w:ascii="Calibri" w:eastAsia="Times New Roman" w:hAnsi="Calibri" w:cs="Calibri"/>
                <w:color w:val="231F20"/>
                <w:kern w:val="0"/>
                <w14:ligatures w14:val="none"/>
              </w:rPr>
              <w:t xml:space="preserve">In the first column, write your “automatic thought.” That’s your negative self-talk, that crappy, mean little voice in your head. You can be as brief or detailed as you’d like. </w:t>
            </w:r>
            <w:proofErr w:type="gramStart"/>
            <w:r w:rsidRPr="00A30608">
              <w:rPr>
                <w:rFonts w:ascii="Calibri" w:eastAsia="Times New Roman" w:hAnsi="Calibri" w:cs="Calibri"/>
                <w:color w:val="231F20"/>
                <w:kern w:val="0"/>
                <w14:ligatures w14:val="none"/>
              </w:rPr>
              <w:t>Yours</w:t>
            </w:r>
            <w:proofErr w:type="gramEnd"/>
            <w:r w:rsidRPr="00A30608">
              <w:rPr>
                <w:rFonts w:ascii="Calibri" w:eastAsia="Times New Roman" w:hAnsi="Calibri" w:cs="Calibri"/>
                <w:color w:val="231F20"/>
                <w:kern w:val="0"/>
                <w14:ligatures w14:val="none"/>
              </w:rPr>
              <w:t xml:space="preserve"> might read, </w:t>
            </w:r>
            <w:proofErr w:type="gramStart"/>
            <w:r w:rsidRPr="00A30608">
              <w:rPr>
                <w:rFonts w:ascii="Calibri" w:eastAsia="Times New Roman" w:hAnsi="Calibri" w:cs="Calibri"/>
                <w:i/>
                <w:iCs/>
                <w:color w:val="231F20"/>
                <w:kern w:val="0"/>
                <w14:ligatures w14:val="none"/>
              </w:rPr>
              <w:t>My</w:t>
            </w:r>
            <w:proofErr w:type="gramEnd"/>
            <w:r w:rsidRPr="00A30608">
              <w:rPr>
                <w:rFonts w:ascii="Calibri" w:eastAsia="Times New Roman" w:hAnsi="Calibri" w:cs="Calibri"/>
                <w:i/>
                <w:iCs/>
                <w:color w:val="231F20"/>
                <w:kern w:val="0"/>
                <w14:ligatures w14:val="none"/>
              </w:rPr>
              <w:t xml:space="preserve"> workday was the worst! My presentation bombed, my boss hates me, and I’ll probably get fired.</w:t>
            </w:r>
          </w:p>
        </w:tc>
      </w:tr>
      <w:tr w:rsidR="00F51F23" w:rsidRPr="00A30608" w14:paraId="7C6CE689" w14:textId="77777777" w:rsidTr="006C1B2D">
        <w:tc>
          <w:tcPr>
            <w:tcW w:w="3128" w:type="dxa"/>
            <w:tcBorders>
              <w:bottom w:val="thinThickSmallGap" w:sz="12" w:space="0" w:color="auto"/>
            </w:tcBorders>
            <w:shd w:val="clear" w:color="auto" w:fill="D9D9D9"/>
            <w:tcMar>
              <w:top w:w="29" w:type="dxa"/>
              <w:left w:w="115" w:type="dxa"/>
              <w:bottom w:w="29" w:type="dxa"/>
              <w:right w:w="115" w:type="dxa"/>
            </w:tcMar>
          </w:tcPr>
          <w:p w14:paraId="6E14B4EF" w14:textId="77777777" w:rsidR="00F51F23" w:rsidRPr="00A30608" w:rsidRDefault="00F51F23" w:rsidP="006C1B2D">
            <w:pPr>
              <w:spacing w:after="0" w:line="240" w:lineRule="auto"/>
              <w:jc w:val="center"/>
              <w:rPr>
                <w:rFonts w:ascii="Calibri" w:eastAsia="Times New Roman" w:hAnsi="Calibri" w:cs="Arial"/>
                <w:b/>
                <w:kern w:val="0"/>
                <w14:ligatures w14:val="none"/>
              </w:rPr>
            </w:pPr>
            <w:r w:rsidRPr="00A30608">
              <w:rPr>
                <w:rFonts w:ascii="Calibri" w:eastAsia="Times New Roman" w:hAnsi="Calibri" w:cs="Arial"/>
                <w:b/>
                <w:kern w:val="0"/>
                <w14:ligatures w14:val="none"/>
              </w:rPr>
              <w:t>Automatic Thought</w:t>
            </w:r>
          </w:p>
        </w:tc>
        <w:tc>
          <w:tcPr>
            <w:tcW w:w="3128" w:type="dxa"/>
            <w:tcBorders>
              <w:bottom w:val="thinThickSmallGap" w:sz="12" w:space="0" w:color="auto"/>
            </w:tcBorders>
            <w:shd w:val="clear" w:color="auto" w:fill="D9D9D9"/>
          </w:tcPr>
          <w:p w14:paraId="2B6E1C27" w14:textId="77777777" w:rsidR="00F51F23" w:rsidRPr="00A30608" w:rsidRDefault="00F51F23" w:rsidP="006C1B2D">
            <w:pPr>
              <w:spacing w:after="0" w:line="240" w:lineRule="auto"/>
              <w:jc w:val="center"/>
              <w:rPr>
                <w:rFonts w:ascii="Calibri" w:eastAsia="Times New Roman" w:hAnsi="Calibri" w:cs="Arial"/>
                <w:b/>
                <w:kern w:val="0"/>
                <w14:ligatures w14:val="none"/>
              </w:rPr>
            </w:pPr>
            <w:r w:rsidRPr="00A30608">
              <w:rPr>
                <w:rFonts w:ascii="Calibri" w:eastAsia="Times New Roman" w:hAnsi="Calibri" w:cs="Arial"/>
                <w:b/>
                <w:kern w:val="0"/>
                <w14:ligatures w14:val="none"/>
              </w:rPr>
              <w:t>Specific Cognitive Distortion(s)</w:t>
            </w:r>
          </w:p>
        </w:tc>
        <w:tc>
          <w:tcPr>
            <w:tcW w:w="3129" w:type="dxa"/>
            <w:tcBorders>
              <w:bottom w:val="thinThickSmallGap" w:sz="12" w:space="0" w:color="auto"/>
            </w:tcBorders>
            <w:shd w:val="clear" w:color="auto" w:fill="D9D9D9"/>
          </w:tcPr>
          <w:p w14:paraId="3A3ACA3A" w14:textId="77777777" w:rsidR="00F51F23" w:rsidRPr="00A30608" w:rsidRDefault="00F51F23" w:rsidP="006C1B2D">
            <w:pPr>
              <w:spacing w:after="0" w:line="240" w:lineRule="auto"/>
              <w:jc w:val="center"/>
              <w:rPr>
                <w:rFonts w:ascii="Calibri" w:eastAsia="Times New Roman" w:hAnsi="Calibri" w:cs="Arial"/>
                <w:b/>
                <w:kern w:val="0"/>
                <w14:ligatures w14:val="none"/>
              </w:rPr>
            </w:pPr>
            <w:r w:rsidRPr="00A30608">
              <w:rPr>
                <w:rFonts w:ascii="Calibri" w:eastAsia="Times New Roman" w:hAnsi="Calibri" w:cs="Arial"/>
                <w:b/>
                <w:kern w:val="0"/>
                <w14:ligatures w14:val="none"/>
              </w:rPr>
              <w:t>Rational Response</w:t>
            </w:r>
          </w:p>
        </w:tc>
      </w:tr>
      <w:tr w:rsidR="00F51F23" w:rsidRPr="00A30608" w14:paraId="32B6C3C7" w14:textId="77777777" w:rsidTr="00F51F23">
        <w:trPr>
          <w:trHeight w:val="1126"/>
        </w:trPr>
        <w:tc>
          <w:tcPr>
            <w:tcW w:w="3128" w:type="dxa"/>
            <w:shd w:val="clear" w:color="auto" w:fill="FFFFFF"/>
            <w:tcMar>
              <w:top w:w="29" w:type="dxa"/>
              <w:left w:w="115" w:type="dxa"/>
              <w:bottom w:w="29" w:type="dxa"/>
              <w:right w:w="115" w:type="dxa"/>
            </w:tcMar>
          </w:tcPr>
          <w:p w14:paraId="40F7920D" w14:textId="77777777" w:rsidR="00F51F23" w:rsidRPr="00A30608" w:rsidRDefault="00F51F23" w:rsidP="006C1B2D">
            <w:pPr>
              <w:spacing w:after="0" w:line="240" w:lineRule="auto"/>
              <w:rPr>
                <w:rFonts w:ascii="Calibri" w:eastAsia="Times New Roman" w:hAnsi="Calibri" w:cs="Arial"/>
                <w:kern w:val="0"/>
                <w14:ligatures w14:val="none"/>
              </w:rPr>
            </w:pPr>
          </w:p>
        </w:tc>
        <w:tc>
          <w:tcPr>
            <w:tcW w:w="3128" w:type="dxa"/>
            <w:shd w:val="clear" w:color="auto" w:fill="FFFFFF"/>
          </w:tcPr>
          <w:p w14:paraId="74AADC41" w14:textId="77777777" w:rsidR="00F51F23" w:rsidRPr="00A30608" w:rsidRDefault="00F51F23" w:rsidP="006C1B2D">
            <w:pPr>
              <w:spacing w:after="0" w:line="240" w:lineRule="auto"/>
              <w:rPr>
                <w:rFonts w:ascii="Calibri" w:eastAsia="Times New Roman" w:hAnsi="Calibri" w:cs="Arial"/>
                <w:kern w:val="0"/>
                <w14:ligatures w14:val="none"/>
              </w:rPr>
            </w:pPr>
          </w:p>
        </w:tc>
        <w:tc>
          <w:tcPr>
            <w:tcW w:w="3129" w:type="dxa"/>
            <w:shd w:val="clear" w:color="auto" w:fill="FFFFFF"/>
          </w:tcPr>
          <w:p w14:paraId="59D09A28" w14:textId="77777777" w:rsidR="00F51F23" w:rsidRPr="00A30608" w:rsidRDefault="00F51F23" w:rsidP="006C1B2D">
            <w:pPr>
              <w:spacing w:after="0" w:line="240" w:lineRule="auto"/>
              <w:rPr>
                <w:rFonts w:ascii="Calibri" w:eastAsia="Times New Roman" w:hAnsi="Calibri" w:cs="Arial"/>
                <w:kern w:val="0"/>
                <w14:ligatures w14:val="none"/>
              </w:rPr>
            </w:pPr>
          </w:p>
        </w:tc>
      </w:tr>
      <w:tr w:rsidR="00F51F23" w:rsidRPr="00A30608" w14:paraId="74F5D838" w14:textId="77777777" w:rsidTr="006C1B2D">
        <w:tc>
          <w:tcPr>
            <w:tcW w:w="9385" w:type="dxa"/>
            <w:gridSpan w:val="3"/>
            <w:shd w:val="clear" w:color="auto" w:fill="auto"/>
            <w:tcMar>
              <w:top w:w="29" w:type="dxa"/>
              <w:left w:w="115" w:type="dxa"/>
              <w:bottom w:w="29" w:type="dxa"/>
              <w:right w:w="115" w:type="dxa"/>
            </w:tcMar>
          </w:tcPr>
          <w:p w14:paraId="28817B91" w14:textId="77777777" w:rsidR="00F51F23" w:rsidRPr="00A30608" w:rsidRDefault="00F51F23" w:rsidP="00F51F23">
            <w:pPr>
              <w:numPr>
                <w:ilvl w:val="0"/>
                <w:numId w:val="1"/>
              </w:numPr>
              <w:spacing w:after="0" w:line="240" w:lineRule="auto"/>
              <w:rPr>
                <w:rFonts w:ascii="Calibri" w:eastAsia="Times New Roman" w:hAnsi="Calibri" w:cs="Arial"/>
                <w:color w:val="372F2B"/>
                <w:kern w:val="0"/>
                <w:shd w:val="clear" w:color="auto" w:fill="FFFFFF"/>
                <w14:ligatures w14:val="none"/>
              </w:rPr>
            </w:pPr>
            <w:r w:rsidRPr="00A30608">
              <w:rPr>
                <w:rFonts w:ascii="Calibri" w:eastAsia="Times New Roman" w:hAnsi="Calibri" w:cs="Calibri"/>
                <w:color w:val="231F20"/>
                <w:kern w:val="0"/>
                <w14:ligatures w14:val="none"/>
              </w:rPr>
              <w:t>Now read your statement aloud and look for the cognitive distortions to write in the second column. There may be just one or more than one. Here’s the list of distortions you get to choose from:</w:t>
            </w:r>
          </w:p>
          <w:p w14:paraId="0A6E2E17" w14:textId="77777777" w:rsidR="00F51F23" w:rsidRPr="00A30608" w:rsidRDefault="00F51F23" w:rsidP="00F51F23">
            <w:pPr>
              <w:numPr>
                <w:ilvl w:val="0"/>
                <w:numId w:val="2"/>
              </w:numPr>
              <w:spacing w:after="0" w:line="240" w:lineRule="auto"/>
              <w:rPr>
                <w:rFonts w:ascii="Calibri" w:eastAsia="Times New Roman" w:hAnsi="Calibri" w:cs="Calibri"/>
                <w:color w:val="231F20"/>
                <w:kern w:val="0"/>
                <w14:ligatures w14:val="none"/>
              </w:rPr>
            </w:pPr>
            <w:r w:rsidRPr="00A30608">
              <w:rPr>
                <w:rFonts w:ascii="Calibri" w:eastAsia="Times New Roman" w:hAnsi="Calibri" w:cs="Calibri"/>
                <w:b/>
                <w:bCs/>
                <w:color w:val="231F20"/>
                <w:kern w:val="0"/>
                <w14:ligatures w14:val="none"/>
              </w:rPr>
              <w:t>All or nothing thinking. </w:t>
            </w:r>
            <w:r w:rsidRPr="00A30608">
              <w:rPr>
                <w:rFonts w:ascii="Calibri" w:eastAsia="Times New Roman" w:hAnsi="Calibri" w:cs="Calibri"/>
                <w:color w:val="231F20"/>
                <w:kern w:val="0"/>
                <w14:ligatures w14:val="none"/>
              </w:rPr>
              <w:t>When you see things in black and white instead of in shades of gray. Example: </w:t>
            </w:r>
            <w:r w:rsidRPr="00A30608">
              <w:rPr>
                <w:rFonts w:ascii="Calibri" w:eastAsia="Times New Roman" w:hAnsi="Calibri" w:cs="Calibri"/>
                <w:i/>
                <w:iCs/>
                <w:color w:val="231F20"/>
                <w:kern w:val="0"/>
                <w14:ligatures w14:val="none"/>
              </w:rPr>
              <w:t>I’m a bad person.</w:t>
            </w:r>
          </w:p>
          <w:p w14:paraId="3FEAD59D" w14:textId="77777777" w:rsidR="00F51F23" w:rsidRPr="00A30608" w:rsidRDefault="00F51F23" w:rsidP="00F51F23">
            <w:pPr>
              <w:numPr>
                <w:ilvl w:val="0"/>
                <w:numId w:val="2"/>
              </w:numPr>
              <w:spacing w:after="0" w:line="240" w:lineRule="auto"/>
              <w:rPr>
                <w:rFonts w:ascii="Calibri" w:eastAsia="Times New Roman" w:hAnsi="Calibri" w:cs="Calibri"/>
                <w:color w:val="231F20"/>
                <w:kern w:val="0"/>
                <w14:ligatures w14:val="none"/>
              </w:rPr>
            </w:pPr>
            <w:r w:rsidRPr="00A30608">
              <w:rPr>
                <w:rFonts w:ascii="Calibri" w:eastAsia="Times New Roman" w:hAnsi="Calibri" w:cs="Calibri"/>
                <w:b/>
                <w:bCs/>
                <w:color w:val="231F20"/>
                <w:kern w:val="0"/>
                <w14:ligatures w14:val="none"/>
              </w:rPr>
              <w:t>Overgeneralization.</w:t>
            </w:r>
            <w:r w:rsidRPr="00A30608">
              <w:rPr>
                <w:rFonts w:ascii="Calibri" w:eastAsia="Times New Roman" w:hAnsi="Calibri" w:cs="Calibri"/>
                <w:b/>
                <w:bCs/>
                <w:color w:val="231F20"/>
                <w:kern w:val="0"/>
                <w14:ligatures w14:val="none"/>
              </w:rPr>
              <w:br/>
            </w:r>
            <w:r w:rsidRPr="00A30608">
              <w:rPr>
                <w:rFonts w:ascii="Calibri" w:eastAsia="Times New Roman" w:hAnsi="Calibri" w:cs="Calibri"/>
                <w:color w:val="231F20"/>
                <w:kern w:val="0"/>
                <w14:ligatures w14:val="none"/>
              </w:rPr>
              <w:t>When you extend a negative thought so it reaches even further. Example: </w:t>
            </w:r>
            <w:r w:rsidRPr="00A30608">
              <w:rPr>
                <w:rFonts w:ascii="Calibri" w:eastAsia="Times New Roman" w:hAnsi="Calibri" w:cs="Calibri"/>
                <w:i/>
                <w:iCs/>
                <w:color w:val="231F20"/>
                <w:kern w:val="0"/>
                <w14:ligatures w14:val="none"/>
              </w:rPr>
              <w:t>I never do anything right.</w:t>
            </w:r>
          </w:p>
          <w:p w14:paraId="2F11B6C9" w14:textId="77777777" w:rsidR="00F51F23" w:rsidRPr="00A30608" w:rsidRDefault="00F51F23" w:rsidP="00F51F23">
            <w:pPr>
              <w:numPr>
                <w:ilvl w:val="0"/>
                <w:numId w:val="2"/>
              </w:numPr>
              <w:spacing w:after="0" w:line="240" w:lineRule="auto"/>
              <w:rPr>
                <w:rFonts w:ascii="Calibri" w:eastAsia="Times New Roman" w:hAnsi="Calibri" w:cs="Calibri"/>
                <w:color w:val="231F20"/>
                <w:kern w:val="0"/>
                <w14:ligatures w14:val="none"/>
              </w:rPr>
            </w:pPr>
            <w:r w:rsidRPr="00A30608">
              <w:rPr>
                <w:rFonts w:ascii="Calibri" w:eastAsia="Times New Roman" w:hAnsi="Calibri" w:cs="Calibri"/>
                <w:b/>
                <w:bCs/>
                <w:color w:val="231F20"/>
                <w:kern w:val="0"/>
                <w14:ligatures w14:val="none"/>
              </w:rPr>
              <w:t>Mental filter. </w:t>
            </w:r>
            <w:r w:rsidRPr="00A30608">
              <w:rPr>
                <w:rFonts w:ascii="Calibri" w:eastAsia="Times New Roman" w:hAnsi="Calibri" w:cs="Calibri"/>
                <w:color w:val="231F20"/>
                <w:kern w:val="0"/>
                <w14:ligatures w14:val="none"/>
              </w:rPr>
              <w:t>When you filter out all the good stuff to focus on the bad. Example: </w:t>
            </w:r>
            <w:r w:rsidRPr="00A30608">
              <w:rPr>
                <w:rFonts w:ascii="Calibri" w:eastAsia="Times New Roman" w:hAnsi="Calibri" w:cs="Calibri"/>
                <w:i/>
                <w:iCs/>
                <w:color w:val="231F20"/>
                <w:kern w:val="0"/>
                <w14:ligatures w14:val="none"/>
              </w:rPr>
              <w:t>I didn’t accomplish anything today.</w:t>
            </w:r>
          </w:p>
          <w:p w14:paraId="559E1330" w14:textId="77777777" w:rsidR="00F51F23" w:rsidRPr="00A30608" w:rsidRDefault="00F51F23" w:rsidP="00F51F23">
            <w:pPr>
              <w:numPr>
                <w:ilvl w:val="0"/>
                <w:numId w:val="2"/>
              </w:numPr>
              <w:spacing w:after="0" w:line="240" w:lineRule="auto"/>
              <w:rPr>
                <w:rFonts w:ascii="Calibri" w:eastAsia="Times New Roman" w:hAnsi="Calibri" w:cs="Calibri"/>
                <w:color w:val="231F20"/>
                <w:kern w:val="0"/>
                <w14:ligatures w14:val="none"/>
              </w:rPr>
            </w:pPr>
            <w:r w:rsidRPr="00A30608">
              <w:rPr>
                <w:rFonts w:ascii="Calibri" w:eastAsia="Times New Roman" w:hAnsi="Calibri" w:cs="Calibri"/>
                <w:b/>
                <w:bCs/>
                <w:color w:val="231F20"/>
                <w:kern w:val="0"/>
                <w14:ligatures w14:val="none"/>
              </w:rPr>
              <w:t>Disqualifying the positive. </w:t>
            </w:r>
            <w:r w:rsidRPr="00A30608">
              <w:rPr>
                <w:rFonts w:ascii="Calibri" w:eastAsia="Times New Roman" w:hAnsi="Calibri" w:cs="Calibri"/>
                <w:color w:val="231F20"/>
                <w:kern w:val="0"/>
                <w14:ligatures w14:val="none"/>
              </w:rPr>
              <w:t>When you believe a good or positive thing “doesn’t count”</w:t>
            </w:r>
            <w:r w:rsidRPr="00A30608">
              <w:rPr>
                <w:rFonts w:ascii="Calibri" w:eastAsia="Times New Roman" w:hAnsi="Calibri" w:cs="Calibri"/>
                <w:color w:val="231F20"/>
                <w:kern w:val="0"/>
                <w14:ligatures w14:val="none"/>
              </w:rPr>
              <w:br/>
              <w:t>toward your larger pattern of failure and negativity. Example: </w:t>
            </w:r>
            <w:r w:rsidRPr="00A30608">
              <w:rPr>
                <w:rFonts w:ascii="Calibri" w:eastAsia="Times New Roman" w:hAnsi="Calibri" w:cs="Calibri"/>
                <w:i/>
                <w:iCs/>
                <w:color w:val="231F20"/>
                <w:kern w:val="0"/>
                <w14:ligatures w14:val="none"/>
              </w:rPr>
              <w:t>I guess I survived the talk — even broken clocks are right twice a day.</w:t>
            </w:r>
          </w:p>
          <w:p w14:paraId="2C52EDEF" w14:textId="77777777" w:rsidR="00F51F23" w:rsidRPr="00A30608" w:rsidRDefault="00F51F23" w:rsidP="00F51F23">
            <w:pPr>
              <w:numPr>
                <w:ilvl w:val="0"/>
                <w:numId w:val="2"/>
              </w:numPr>
              <w:spacing w:after="0" w:line="240" w:lineRule="auto"/>
              <w:rPr>
                <w:rFonts w:ascii="Calibri" w:eastAsia="Times New Roman" w:hAnsi="Calibri" w:cs="Calibri"/>
                <w:color w:val="231F20"/>
                <w:kern w:val="0"/>
                <w14:ligatures w14:val="none"/>
              </w:rPr>
            </w:pPr>
            <w:r w:rsidRPr="00A30608">
              <w:rPr>
                <w:rFonts w:ascii="Calibri" w:eastAsia="Times New Roman" w:hAnsi="Calibri" w:cs="Calibri"/>
                <w:b/>
                <w:bCs/>
                <w:color w:val="231F20"/>
                <w:kern w:val="0"/>
                <w14:ligatures w14:val="none"/>
              </w:rPr>
              <w:t>Jumping to conclusions. </w:t>
            </w:r>
            <w:r w:rsidRPr="00A30608">
              <w:rPr>
                <w:rFonts w:ascii="Calibri" w:eastAsia="Times New Roman" w:hAnsi="Calibri" w:cs="Calibri"/>
                <w:color w:val="231F20"/>
                <w:kern w:val="0"/>
                <w14:ligatures w14:val="none"/>
              </w:rPr>
              <w:t>When you extrapolate an even bigger and broader negative thought from a small negative experience. Example: </w:t>
            </w:r>
            <w:r w:rsidRPr="00A30608">
              <w:rPr>
                <w:rFonts w:ascii="Calibri" w:eastAsia="Times New Roman" w:hAnsi="Calibri" w:cs="Calibri"/>
                <w:i/>
                <w:iCs/>
                <w:color w:val="231F20"/>
                <w:kern w:val="0"/>
                <w14:ligatures w14:val="none"/>
              </w:rPr>
              <w:t>He said he didn’t want to go out with me. I must be an unlovable person.</w:t>
            </w:r>
          </w:p>
          <w:p w14:paraId="047EA6F8" w14:textId="77777777" w:rsidR="00F51F23" w:rsidRPr="00A30608" w:rsidRDefault="00F51F23" w:rsidP="00F51F23">
            <w:pPr>
              <w:numPr>
                <w:ilvl w:val="0"/>
                <w:numId w:val="2"/>
              </w:numPr>
              <w:spacing w:after="0" w:line="240" w:lineRule="auto"/>
              <w:rPr>
                <w:rFonts w:ascii="Calibri" w:eastAsia="Times New Roman" w:hAnsi="Calibri" w:cs="Calibri"/>
                <w:color w:val="231F20"/>
                <w:kern w:val="0"/>
                <w14:ligatures w14:val="none"/>
              </w:rPr>
            </w:pPr>
            <w:r w:rsidRPr="00A30608">
              <w:rPr>
                <w:rFonts w:ascii="Calibri" w:eastAsia="Times New Roman" w:hAnsi="Calibri" w:cs="Calibri"/>
                <w:b/>
                <w:bCs/>
                <w:color w:val="231F20"/>
                <w:kern w:val="0"/>
                <w14:ligatures w14:val="none"/>
              </w:rPr>
              <w:t>Magnification or minimization. </w:t>
            </w:r>
            <w:r w:rsidRPr="00A30608">
              <w:rPr>
                <w:rFonts w:ascii="Calibri" w:eastAsia="Times New Roman" w:hAnsi="Calibri" w:cs="Calibri"/>
                <w:color w:val="231F20"/>
                <w:kern w:val="0"/>
                <w14:ligatures w14:val="none"/>
              </w:rPr>
              <w:t>When you exaggerate your own mistakes (or other people’s accomplishments or happiness) while minimizing your own accomplishments and others’ flaws. Example: </w:t>
            </w:r>
            <w:r w:rsidRPr="00A30608">
              <w:rPr>
                <w:rFonts w:ascii="Calibri" w:eastAsia="Times New Roman" w:hAnsi="Calibri" w:cs="Calibri"/>
                <w:i/>
                <w:iCs/>
                <w:color w:val="231F20"/>
                <w:kern w:val="0"/>
                <w14:ligatures w14:val="none"/>
              </w:rPr>
              <w:t>Everyone saw me mess up at the game, while Susan had a perfect night on the field.</w:t>
            </w:r>
          </w:p>
          <w:p w14:paraId="09D833F7" w14:textId="77777777" w:rsidR="00F51F23" w:rsidRPr="00A30608" w:rsidRDefault="00F51F23" w:rsidP="00F51F23">
            <w:pPr>
              <w:numPr>
                <w:ilvl w:val="0"/>
                <w:numId w:val="2"/>
              </w:numPr>
              <w:spacing w:after="0" w:line="240" w:lineRule="auto"/>
              <w:rPr>
                <w:rFonts w:ascii="Calibri" w:eastAsia="Times New Roman" w:hAnsi="Calibri" w:cs="Calibri"/>
                <w:color w:val="231F20"/>
                <w:kern w:val="0"/>
                <w14:ligatures w14:val="none"/>
              </w:rPr>
            </w:pPr>
            <w:r w:rsidRPr="00A30608">
              <w:rPr>
                <w:rFonts w:ascii="Calibri" w:eastAsia="Times New Roman" w:hAnsi="Calibri" w:cs="Calibri"/>
                <w:b/>
                <w:bCs/>
                <w:color w:val="231F20"/>
                <w:kern w:val="0"/>
                <w14:ligatures w14:val="none"/>
              </w:rPr>
              <w:t>Emotional reasoning. </w:t>
            </w:r>
            <w:r w:rsidRPr="00A30608">
              <w:rPr>
                <w:rFonts w:ascii="Calibri" w:eastAsia="Times New Roman" w:hAnsi="Calibri" w:cs="Calibri"/>
                <w:color w:val="231F20"/>
                <w:kern w:val="0"/>
                <w14:ligatures w14:val="none"/>
              </w:rPr>
              <w:t>When you assume your negative feelings reflect the truth. Example: </w:t>
            </w:r>
            <w:r w:rsidRPr="00A30608">
              <w:rPr>
                <w:rFonts w:ascii="Calibri" w:eastAsia="Times New Roman" w:hAnsi="Calibri" w:cs="Calibri"/>
                <w:i/>
                <w:iCs/>
                <w:color w:val="231F20"/>
                <w:kern w:val="0"/>
                <w14:ligatures w14:val="none"/>
              </w:rPr>
              <w:t xml:space="preserve">I felt </w:t>
            </w:r>
            <w:proofErr w:type="gramStart"/>
            <w:r w:rsidRPr="00A30608">
              <w:rPr>
                <w:rFonts w:ascii="Calibri" w:eastAsia="Times New Roman" w:hAnsi="Calibri" w:cs="Calibri"/>
                <w:i/>
                <w:iCs/>
                <w:color w:val="231F20"/>
                <w:kern w:val="0"/>
                <w14:ligatures w14:val="none"/>
              </w:rPr>
              <w:t>embarrassed,</w:t>
            </w:r>
            <w:proofErr w:type="gramEnd"/>
            <w:r w:rsidRPr="00A30608">
              <w:rPr>
                <w:rFonts w:ascii="Calibri" w:eastAsia="Times New Roman" w:hAnsi="Calibri" w:cs="Calibri"/>
                <w:i/>
                <w:iCs/>
                <w:color w:val="231F20"/>
                <w:kern w:val="0"/>
                <w14:ligatures w14:val="none"/>
              </w:rPr>
              <w:t xml:space="preserve"> therefore I must have been acting in an embarrassing manner.</w:t>
            </w:r>
          </w:p>
          <w:p w14:paraId="464E433A" w14:textId="77777777" w:rsidR="00F51F23" w:rsidRPr="00A30608" w:rsidRDefault="00F51F23" w:rsidP="00F51F23">
            <w:pPr>
              <w:numPr>
                <w:ilvl w:val="0"/>
                <w:numId w:val="2"/>
              </w:numPr>
              <w:spacing w:after="0" w:line="240" w:lineRule="auto"/>
              <w:rPr>
                <w:rFonts w:ascii="Calibri" w:eastAsia="Times New Roman" w:hAnsi="Calibri" w:cs="Calibri"/>
                <w:color w:val="231F20"/>
                <w:kern w:val="0"/>
                <w14:ligatures w14:val="none"/>
              </w:rPr>
            </w:pPr>
            <w:r w:rsidRPr="00A30608">
              <w:rPr>
                <w:rFonts w:ascii="Calibri" w:eastAsia="Times New Roman" w:hAnsi="Calibri" w:cs="Calibri"/>
                <w:b/>
                <w:bCs/>
                <w:color w:val="231F20"/>
                <w:kern w:val="0"/>
                <w14:ligatures w14:val="none"/>
              </w:rPr>
              <w:t>Should statements. </w:t>
            </w:r>
            <w:r w:rsidRPr="00A30608">
              <w:rPr>
                <w:rFonts w:ascii="Calibri" w:eastAsia="Times New Roman" w:hAnsi="Calibri" w:cs="Calibri"/>
                <w:color w:val="231F20"/>
                <w:kern w:val="0"/>
                <w14:ligatures w14:val="none"/>
              </w:rPr>
              <w:t>When you beat yourself up for not doing things differently. Example: </w:t>
            </w:r>
            <w:r w:rsidRPr="00A30608">
              <w:rPr>
                <w:rFonts w:ascii="Calibri" w:eastAsia="Times New Roman" w:hAnsi="Calibri" w:cs="Calibri"/>
                <w:i/>
                <w:iCs/>
                <w:color w:val="231F20"/>
                <w:kern w:val="0"/>
                <w14:ligatures w14:val="none"/>
              </w:rPr>
              <w:t>I should’ve kept my mouth shut.</w:t>
            </w:r>
          </w:p>
          <w:p w14:paraId="4375E043" w14:textId="77777777" w:rsidR="00F51F23" w:rsidRPr="00A30608" w:rsidRDefault="00F51F23" w:rsidP="00F51F23">
            <w:pPr>
              <w:numPr>
                <w:ilvl w:val="0"/>
                <w:numId w:val="2"/>
              </w:numPr>
              <w:spacing w:after="0" w:line="240" w:lineRule="auto"/>
              <w:rPr>
                <w:rFonts w:ascii="Calibri" w:eastAsia="Times New Roman" w:hAnsi="Calibri" w:cs="Calibri"/>
                <w:color w:val="231F20"/>
                <w:kern w:val="0"/>
                <w14:ligatures w14:val="none"/>
              </w:rPr>
            </w:pPr>
            <w:r w:rsidRPr="00A30608">
              <w:rPr>
                <w:rFonts w:ascii="Calibri" w:eastAsia="Times New Roman" w:hAnsi="Calibri" w:cs="Calibri"/>
                <w:b/>
                <w:bCs/>
                <w:color w:val="231F20"/>
                <w:kern w:val="0"/>
                <w14:ligatures w14:val="none"/>
              </w:rPr>
              <w:t>Labeling and mislabeling. </w:t>
            </w:r>
            <w:r w:rsidRPr="00A30608">
              <w:rPr>
                <w:rFonts w:ascii="Calibri" w:eastAsia="Times New Roman" w:hAnsi="Calibri" w:cs="Calibri"/>
                <w:color w:val="231F20"/>
                <w:kern w:val="0"/>
                <w14:ligatures w14:val="none"/>
              </w:rPr>
              <w:t>When you use a small negative event or feeling to give yourself a huge, general label. Example: </w:t>
            </w:r>
            <w:r w:rsidRPr="00A30608">
              <w:rPr>
                <w:rFonts w:ascii="Calibri" w:eastAsia="Times New Roman" w:hAnsi="Calibri" w:cs="Calibri"/>
                <w:i/>
                <w:iCs/>
                <w:color w:val="231F20"/>
                <w:kern w:val="0"/>
                <w14:ligatures w14:val="none"/>
              </w:rPr>
              <w:t>I forgot to do the report. I’m a total idiot.</w:t>
            </w:r>
          </w:p>
          <w:p w14:paraId="1C293C2A" w14:textId="77777777" w:rsidR="00F51F23" w:rsidRPr="00A30608" w:rsidRDefault="00F51F23" w:rsidP="006C1B2D">
            <w:pPr>
              <w:spacing w:after="0" w:line="240" w:lineRule="auto"/>
              <w:rPr>
                <w:rFonts w:ascii="Calibri" w:eastAsia="Times New Roman" w:hAnsi="Calibri" w:cs="Arial"/>
                <w:color w:val="372F2B"/>
                <w:kern w:val="0"/>
                <w:shd w:val="clear" w:color="auto" w:fill="FFFFFF"/>
                <w14:ligatures w14:val="none"/>
              </w:rPr>
            </w:pPr>
          </w:p>
        </w:tc>
      </w:tr>
      <w:tr w:rsidR="00F51F23" w:rsidRPr="00A30608" w14:paraId="1943FAF5" w14:textId="77777777" w:rsidTr="006C1B2D">
        <w:tc>
          <w:tcPr>
            <w:tcW w:w="9385" w:type="dxa"/>
            <w:gridSpan w:val="3"/>
            <w:tcBorders>
              <w:bottom w:val="thinThickSmallGap" w:sz="12" w:space="0" w:color="auto"/>
            </w:tcBorders>
            <w:shd w:val="clear" w:color="auto" w:fill="auto"/>
            <w:tcMar>
              <w:top w:w="29" w:type="dxa"/>
              <w:left w:w="115" w:type="dxa"/>
              <w:bottom w:w="29" w:type="dxa"/>
              <w:right w:w="115" w:type="dxa"/>
            </w:tcMar>
          </w:tcPr>
          <w:p w14:paraId="1674C8B1" w14:textId="77777777" w:rsidR="00F51F23" w:rsidRPr="00A30608" w:rsidRDefault="00F51F23" w:rsidP="00F51F23">
            <w:pPr>
              <w:numPr>
                <w:ilvl w:val="0"/>
                <w:numId w:val="1"/>
              </w:numPr>
              <w:spacing w:after="0" w:line="240" w:lineRule="auto"/>
              <w:rPr>
                <w:rFonts w:ascii="Calibri" w:eastAsia="Times New Roman" w:hAnsi="Calibri" w:cs="Calibri"/>
                <w:color w:val="231F20"/>
                <w:kern w:val="0"/>
                <w14:ligatures w14:val="none"/>
              </w:rPr>
            </w:pPr>
            <w:r w:rsidRPr="00A30608">
              <w:rPr>
                <w:rFonts w:ascii="Calibri" w:eastAsia="Times New Roman" w:hAnsi="Calibri" w:cs="Calibri"/>
                <w:color w:val="231F20"/>
                <w:kern w:val="0"/>
                <w14:ligatures w14:val="none"/>
              </w:rPr>
              <w:t>Finally, in the third column, write your “rational response.” This is when you think logically about what you’re feeling and rewrite your automatic thought. Using our example, you might write, </w:t>
            </w:r>
            <w:r w:rsidRPr="00A30608">
              <w:rPr>
                <w:rFonts w:ascii="Calibri" w:eastAsia="Times New Roman" w:hAnsi="Calibri" w:cs="Calibri"/>
                <w:i/>
                <w:iCs/>
                <w:color w:val="231F20"/>
                <w:kern w:val="0"/>
                <w14:ligatures w14:val="none"/>
              </w:rPr>
              <w:t>“My presentation could’ve gone better, but I’ve had lots of successful presentations in the past and I can learn from this one. My boss was confident enough to have me lead the presentation, and I can talk to her tomorrow about how it could’ve gone better. There’s no evidence at all that this one subpar day at work would get me fired</w:t>
            </w:r>
            <w:r w:rsidRPr="00A30608">
              <w:rPr>
                <w:rFonts w:ascii="Calibri" w:eastAsia="Times New Roman" w:hAnsi="Calibri" w:cs="Calibri"/>
                <w:color w:val="231F20"/>
                <w:kern w:val="0"/>
                <w14:ligatures w14:val="none"/>
              </w:rPr>
              <w:t>.”</w:t>
            </w:r>
          </w:p>
        </w:tc>
      </w:tr>
    </w:tbl>
    <w:p w14:paraId="29A299FE" w14:textId="77777777" w:rsidR="00F4649A" w:rsidRDefault="00F4649A"/>
    <w:sectPr w:rsidR="00F4649A" w:rsidSect="00F51F23">
      <w:pgSz w:w="12240" w:h="15840"/>
      <w:pgMar w:top="72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57E2"/>
    <w:multiLevelType w:val="hybridMultilevel"/>
    <w:tmpl w:val="277E5762"/>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7D42D00"/>
    <w:multiLevelType w:val="hybridMultilevel"/>
    <w:tmpl w:val="EAC894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10505395">
    <w:abstractNumId w:val="1"/>
  </w:num>
  <w:num w:numId="2" w16cid:durableId="470943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23"/>
    <w:rsid w:val="0024193F"/>
    <w:rsid w:val="002B7949"/>
    <w:rsid w:val="00625190"/>
    <w:rsid w:val="00F4649A"/>
    <w:rsid w:val="00F51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15990"/>
  <w15:chartTrackingRefBased/>
  <w15:docId w15:val="{39FD151D-44AF-494D-9991-F2D29141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F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Atkinson</dc:creator>
  <cp:keywords/>
  <dc:description/>
  <cp:lastModifiedBy>Brent Atkinson</cp:lastModifiedBy>
  <cp:revision>3</cp:revision>
  <dcterms:created xsi:type="dcterms:W3CDTF">2023-07-26T18:45:00Z</dcterms:created>
  <dcterms:modified xsi:type="dcterms:W3CDTF">2023-09-11T18:16:00Z</dcterms:modified>
</cp:coreProperties>
</file>